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«Физкультурное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Массаж и основы лечебной физической культуры</w:t>
            </w:r>
          </w:p>
          <w:p>
            <w:pPr>
              <w:jc w:val="center"/>
              <w:spacing w:after="0" w:line="240" w:lineRule="auto"/>
              <w:rPr>
                <w:sz w:val="32"/>
                <w:szCs w:val="32"/>
              </w:rPr>
            </w:pPr>
            <w:r>
              <w:rPr>
                <w:rFonts w:ascii="Times New Roman" w:hAnsi="Times New Roman" w:cs="Times New Roman"/>
                <w:color w:val="#000000"/>
                <w:sz w:val="32"/>
                <w:szCs w:val="32"/>
              </w:rPr>
              <w:t> Б1.В.01.ДВ.01.01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«Физкультурное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31.15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«Физкультурное образование»;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«Массаж и основы лечебной физической культуры»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Б1.В.01.ДВ.01.01 «Массаж и основы лечебной физической культуры».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«Массаж и основы лечебной физической культуры»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применять предметные знания при реализации образовательного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отбор предметного содержания, методов, приемов и технологий, в том числе информационных, обучения предмету, организационные формы учебных занятий, средств диагностики в соответствии с планируемыми результатами обучения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проектировать результаты обучения в соответствии с нормативными документами в сфере образования, возрастными особенностями обучающихся, дидактическими задачами занятия; проектировать план-конспект/технологическую карту занятия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навыком формирования познавательной мотивации обучающихся к предмету в рамках урочной и внеурочной деятельности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проектировании предметной среды образовательной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здоровьесберегающие технологии в учебном процессе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уметь применять меры профилактики детского травматизма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владеть навыком оказания первой доврачебной помощи обучающимся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основы эффективного речевого и социального взаимодействия</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уметь  работать в команде, проявлять лидерские качества и умения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владеть навыками работы с институтами и организациями в процессе осуществления социального взаимодействия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9"/>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социокультурные различия социальных групп, опираясь на знания этапов исторического развития России в контексте мировой истории, социокультурных традиций мира, основных философских, религиозных и этических учений</w:t>
            </w: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уметь конструктивно взаимодействовать с людьми с учетом их социокультурных особенностей в целях успешного выполнения профессиональных задач и социальной интеграции</w:t>
            </w: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сознательно выбирать ценностные ориентиры и гражданскую позицию; аргументировано обсуждает и решает проблемы мировоззренческого, общественного и личностного характера</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воспринимать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способами сохранения традиций и проявлять  уважительное отношение к историческому наследию и социокультурным традициям своего Отечества</w:t>
            </w:r>
          </w:p>
        </w:tc>
      </w:tr>
      <w:tr>
        <w:trPr>
          <w:trHeight w:hRule="exact" w:val="277.8299"/>
        </w:trPr>
        <w:tc>
          <w:tcPr>
            <w:tcW w:w="3970" w:type="dxa"/>
          </w:tcPr>
          <w:p/>
        </w:tc>
        <w:tc>
          <w:tcPr>
            <w:tcW w:w="4679" w:type="dxa"/>
          </w:tcPr>
          <w:p/>
        </w:tc>
        <w:tc>
          <w:tcPr>
            <w:tcW w:w="993" w:type="dxa"/>
          </w:tcPr>
          <w:p/>
        </w:tc>
      </w:tr>
      <w:tr>
        <w:trPr>
          <w:trHeight w:hRule="exact" w:val="1396.35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60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 знать методы защиты в чрезвычайных ситуациях и военных конфликтах</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УК-8.16 уметь оценивать факторы риска, обеспечивать личную безопасность и безопасность окружающих</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УК-8.24 владеть способами формирования культуры безопасного и ответственного поведения</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Б1.В.01.ДВ.01.01 «Массаж и основы лечебной физической культуры» относится к обязательной части, является дисциплиной Блока Б1. «Дисциплины (модули)». Модуль "Медико-биологические основы физической культуры и спорта"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3"/>
        </w:trPr>
        <w:tc>
          <w:tcPr>
            <w:tcW w:w="3970" w:type="dxa"/>
          </w:tcPr>
          <w:p/>
        </w:tc>
        <w:tc>
          <w:tcPr>
            <w:tcW w:w="4679" w:type="dxa"/>
          </w:tcPr>
          <w:p/>
        </w:tc>
        <w:tc>
          <w:tcPr>
            <w:tcW w:w="993" w:type="dxa"/>
          </w:tcPr>
          <w:p/>
        </w:tc>
      </w:tr>
      <w:tr>
        <w:trPr>
          <w:trHeight w:hRule="exact" w:val="277.8312"/>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425.7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медицинских знаний</w:t>
            </w:r>
          </w:p>
          <w:p>
            <w:pPr>
              <w:jc w:val="center"/>
              <w:spacing w:after="0" w:line="240" w:lineRule="auto"/>
              <w:rPr>
                <w:sz w:val="22"/>
                <w:szCs w:val="22"/>
              </w:rPr>
            </w:pPr>
            <w:r>
              <w:rPr>
                <w:rFonts w:ascii="Times New Roman" w:hAnsi="Times New Roman" w:cs="Times New Roman"/>
                <w:color w:val="#000000"/>
                <w:sz w:val="22"/>
                <w:szCs w:val="22"/>
              </w:rPr>
              <w:t> Спортивная медицина</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Гигиенические основы физического воспитания</w:t>
            </w:r>
          </w:p>
          <w:p>
            <w:pPr>
              <w:jc w:val="center"/>
              <w:spacing w:after="0" w:line="240" w:lineRule="auto"/>
              <w:rPr>
                <w:sz w:val="22"/>
                <w:szCs w:val="22"/>
              </w:rPr>
            </w:pPr>
            <w:r>
              <w:rPr>
                <w:rFonts w:ascii="Times New Roman" w:hAnsi="Times New Roman" w:cs="Times New Roman"/>
                <w:color w:val="#000000"/>
                <w:sz w:val="22"/>
                <w:szCs w:val="22"/>
              </w:rPr>
              <w:t> Оздоровительные системы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УК-5, УК-8, ПК-1, ПК-2</w:t>
            </w:r>
          </w:p>
        </w:tc>
      </w:tr>
      <w:tr>
        <w:trPr>
          <w:trHeight w:hRule="exact" w:val="138.9161"/>
        </w:trPr>
        <w:tc>
          <w:tcPr>
            <w:tcW w:w="3970" w:type="dxa"/>
          </w:tcPr>
          <w:p/>
        </w:tc>
        <w:tc>
          <w:tcPr>
            <w:tcW w:w="4679" w:type="dxa"/>
          </w:tcPr>
          <w:p/>
        </w:tc>
        <w:tc>
          <w:tcPr>
            <w:tcW w:w="993" w:type="dxa"/>
          </w:tcPr>
          <w:p/>
        </w:tc>
      </w:tr>
      <w:tr>
        <w:trPr>
          <w:trHeight w:hRule="exact" w:val="470.694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855.54"/>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лечебной физической культуры (ЛФК) и массажа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физических упражнений в ЛФК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средства массажа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Приемы и техника классического, гигиенического, лечебного, реабилитационного массажа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Лечебная физическая культура и массаж при травмах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Лечебная физическая культура и массаж при заболеваниях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лечебной физической культуры (ЛФК) и массажа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физических упражнений в ЛФК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средства массажа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Приемы и техника классического, гигиенического, лечебного, реабилитационного массажа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Лечебная физическая культура и массаж при травмах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Лечебная физическая культура и массаж при заболеваниях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лечебной физической культуры (ЛФК) и массажа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физических упражнений в ЛФК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средства массажа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Приемы и техника классического, гигиенического, лечебного, реабилитационного массажа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Лечебная физическая культура и массаж при травмах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Лечебная физическая культура и массаж при заболеваниях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334.6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0.7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лечебной физической культуры (ЛФК) и массажа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этапы возникновения и развития ЛФК. Общие основы лечебных физических упражнений (физическая активность как биологический раздражитель, стимулирующий процессы роста, развития и формирования организма). Особенности использования методов ЛФК для оздоровления организма. Общие основы лечебной физической культуры. Основные механизмы влияния лечебной физической культуры. Типы лечебно- профилактических учреждений и их характеристика. Организация занятий по ЛФК в стационаре, поликлинике, санатории. Организация занятий соспец группой в школе. Формы проведения занятий ЛФК. Учет эффективности занятий. Отчетная документация. Лечебные виды массажа. Лечебный и спортивный массаж. Гигиенические основы массажа (помещение и инвентарь), требования к массажисту и массируемому, поза массируемого. Смазывающие средства. Противопоказания к массажу. Техника и методика выполнения массажных приемов. Механизм физиологического влияния массажных приемов на организм. Виды спортивного массажа. Особенности проведения спортивного массажа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физических упражнений в ЛФК</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Дозировка и критерии величин нагрузки в ЛФК. Оздоравливающие двигательные режимы. Гидрокинезотерапия. Гиподинамия и физическая деятельность. Виды упражнений ЛФК. Методы функциональной и патогенетической терапии. Показания и противопоказания к применению ЛФК. Методические принципы и формы ЛФК. Систематизация физических упражнений по анатомическому признаку и по степени нагрузки и активности. Формы ЛФК (физические упражнения в воде, ходьба, терренкур, туризм, механотерапия, спортивно-прикладные упражнения). Критерии допустимости нагрузок ЛФК (80-120 сердечных сокращений в мин.). Принципы тренировок в ЛФК: постоянность выполнения упражнений по предписанию врача, постепенность нарастания нагрузки и увеличения амплитуды движений. Режимы двигательной активности в лечебно -профилактических учреждениях. Методические приемы дозирования физических нагрузок по ЧСС и др. Врачебно-педагогический контроль за переносимостью и эффективностью дозировки лечебно-физкультурных комплексов и массаже по назначению.</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 средства массажа</w:t>
            </w:r>
          </w:p>
        </w:tc>
      </w:tr>
      <w:tr>
        <w:trPr>
          <w:trHeight w:hRule="exact" w:val="2392.1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массаже. Клинико-физиологическое обоснование лечебного действия массажа. Влияние массажа на центральную нервную систему, крово- и лимфообращение и мышечную деятельность. Изменения в организме, происходящие под влиянием различных видов массажа. Массаж при различных заболеваниях и травмах. Классический массаж, гигиенический (общий и локальный), лечебный (при травмах и заболеваниях), реабилитационный (для восстановления физической работоспособности), массаж при реанимации, спортивный массаж (для снятия утомления и повышения функционального состояния спортсменов), сегментарно-рефлекторный (при воздействии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 рефлекторные зоны кожи), косметический (при уходе за нормальной кожей), самомассаж, восточный массаж, аппаратный массаж и др.</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Приемы и техника классического, гигиенического, лечебного, реабилитационного массажа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Гигиенический массаж: использование поглаживания, растирания, разминания, вибрации. Общий и локальный лечебный массаж с приемами поглаживания, растирания, разминания, вибрации, активных и пассивных движений. Реабилитационный массаж для функционального восстановления после травмы операций, тяжелых заболеваний. ЛФК и массаж для коррекции функционального состояния детей до 1 года. Улучшение трофики тканей, обмена веществ, формирования опорно-двигательного аппарата, деятельности нервно-мышечной и нервной систем, повышение иммунитета</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Лечебная физическая культура и массаж при травмах</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проведения ЛФК при различных двигательных нарушениях. Принципы реабилитации больных с травмами головного мозга. Дозирование нагрузок ЛФК при повреждениях нервной системы.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Лечебная физическая культура и массаж при заболеваниях</w:t>
            </w:r>
          </w:p>
        </w:tc>
      </w:tr>
      <w:tr>
        <w:trPr>
          <w:trHeight w:hRule="exact" w:val="5153.3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Профилактическая роль упражнений ЛФК при повышенном риске ишемической болезни сердца. Улучшение кровообращения в органах и тканях под влиянием упражнений ЛФК. Методика ЛФК для больных при инфаркте миокарда, гипертонии, ишемическойболезни сердца.</w:t>
            </w:r>
          </w:p>
          <w:p>
            <w:pPr>
              <w:jc w:val="both"/>
              <w:spacing w:after="0" w:line="240" w:lineRule="auto"/>
              <w:rPr>
                <w:sz w:val="24"/>
                <w:szCs w:val="24"/>
              </w:rPr>
            </w:pPr>
            <w:r>
              <w:rPr>
                <w:rFonts w:ascii="Times New Roman" w:hAnsi="Times New Roman" w:cs="Times New Roman"/>
                <w:color w:val="#000000"/>
                <w:sz w:val="24"/>
                <w:szCs w:val="24"/>
              </w:rPr>
              <w:t> Использование ЛФК для улучшения состояния верхних дыхательных путей, проходимости носоглотки, бронхов. Использование ЛФК для нормализации потребления кислорода тканями организма, улучшения функции межреберных мышц и диафрагмы. Использование ЛФК для нормализации диффузионной способности легких, улучшения общего газообмена.</w:t>
            </w:r>
          </w:p>
          <w:p>
            <w:pPr>
              <w:jc w:val="both"/>
              <w:spacing w:after="0" w:line="240" w:lineRule="auto"/>
              <w:rPr>
                <w:sz w:val="24"/>
                <w:szCs w:val="24"/>
              </w:rPr>
            </w:pPr>
            <w:r>
              <w:rPr>
                <w:rFonts w:ascii="Times New Roman" w:hAnsi="Times New Roman" w:cs="Times New Roman"/>
                <w:color w:val="#000000"/>
                <w:sz w:val="24"/>
                <w:szCs w:val="24"/>
              </w:rPr>
              <w:t> Методика ЛФК при нарушениях углеводного, белкового, жирового, минерального и гормонального обмена веществ у человека.</w:t>
            </w:r>
          </w:p>
          <w:p>
            <w:pPr>
              <w:jc w:val="both"/>
              <w:spacing w:after="0" w:line="240" w:lineRule="auto"/>
              <w:rPr>
                <w:sz w:val="24"/>
                <w:szCs w:val="24"/>
              </w:rPr>
            </w:pPr>
            <w:r>
              <w:rPr>
                <w:rFonts w:ascii="Times New Roman" w:hAnsi="Times New Roman" w:cs="Times New Roman"/>
                <w:color w:val="#000000"/>
                <w:sz w:val="24"/>
                <w:szCs w:val="24"/>
              </w:rPr>
              <w:t> Показания и противопоказания к проведению ЛФК при нарушениях мозгового кровообращения, полиомиелите, неврозах, миопатии. Методика проведения ЛФК при различных двигательных нарушениях. Дозирование нагрузок ЛФК при заболеваниях и повреждениях нервной системы.</w:t>
            </w:r>
          </w:p>
          <w:p>
            <w:pPr>
              <w:jc w:val="both"/>
              <w:spacing w:after="0" w:line="240" w:lineRule="auto"/>
              <w:rPr>
                <w:sz w:val="24"/>
                <w:szCs w:val="24"/>
              </w:rPr>
            </w:pPr>
            <w:r>
              <w:rPr>
                <w:rFonts w:ascii="Times New Roman" w:hAnsi="Times New Roman" w:cs="Times New Roman"/>
                <w:color w:val="#000000"/>
                <w:sz w:val="24"/>
                <w:szCs w:val="24"/>
              </w:rPr>
              <w:t> Профилактика нарушений осанки при занятиях физической культурой. Методики ЛФК и массажа для коррекции нарушений осанки у детей и подростков. Клинико- физиологическое обоснование и особенности методики ЛФК при сколиотической болезни.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лечебной физической культуры (ЛФК) и массажа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Средства, формы, методы лечебной физической культуры.</w:t>
            </w:r>
          </w:p>
          <w:p>
            <w:pPr>
              <w:jc w:val="both"/>
              <w:spacing w:after="0" w:line="240" w:lineRule="auto"/>
              <w:rPr>
                <w:sz w:val="24"/>
                <w:szCs w:val="24"/>
              </w:rPr>
            </w:pPr>
            <w:r>
              <w:rPr>
                <w:rFonts w:ascii="Times New Roman" w:hAnsi="Times New Roman" w:cs="Times New Roman"/>
                <w:color w:val="#000000"/>
                <w:sz w:val="24"/>
                <w:szCs w:val="24"/>
              </w:rPr>
              <w:t> 3.	Механизмы лечебного действия физических упражнений.</w:t>
            </w:r>
          </w:p>
          <w:p>
            <w:pPr>
              <w:jc w:val="both"/>
              <w:spacing w:after="0" w:line="240" w:lineRule="auto"/>
              <w:rPr>
                <w:sz w:val="24"/>
                <w:szCs w:val="24"/>
              </w:rPr>
            </w:pPr>
            <w:r>
              <w:rPr>
                <w:rFonts w:ascii="Times New Roman" w:hAnsi="Times New Roman" w:cs="Times New Roman"/>
                <w:color w:val="#000000"/>
                <w:sz w:val="24"/>
                <w:szCs w:val="24"/>
              </w:rPr>
              <w:t> 4.	Влияние физических упражнений на трофические процессы.</w:t>
            </w:r>
          </w:p>
          <w:p>
            <w:pPr>
              <w:jc w:val="both"/>
              <w:spacing w:after="0" w:line="240" w:lineRule="auto"/>
              <w:rPr>
                <w:sz w:val="24"/>
                <w:szCs w:val="24"/>
              </w:rPr>
            </w:pPr>
            <w:r>
              <w:rPr>
                <w:rFonts w:ascii="Times New Roman" w:hAnsi="Times New Roman" w:cs="Times New Roman"/>
                <w:color w:val="#000000"/>
                <w:sz w:val="24"/>
                <w:szCs w:val="24"/>
              </w:rPr>
              <w:t> 5.	Формирование временных и постоянных компенсаций при лечебном применений физических упражнений.</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физических упражнений в ЛФК</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Составить анализ терренкура, дозированной ходьбы и бега как формы ЛФК. Характеристика, дозирование нагрузки, влияние на организм пациента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 средства массажа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Построение и исследование информационных моделей лечебного массажа.</w:t>
            </w:r>
          </w:p>
          <w:p>
            <w:pPr>
              <w:jc w:val="both"/>
              <w:spacing w:after="0" w:line="240" w:lineRule="auto"/>
              <w:rPr>
                <w:sz w:val="24"/>
                <w:szCs w:val="24"/>
              </w:rPr>
            </w:pPr>
            <w:r>
              <w:rPr>
                <w:rFonts w:ascii="Times New Roman" w:hAnsi="Times New Roman" w:cs="Times New Roman"/>
                <w:color w:val="#000000"/>
                <w:sz w:val="24"/>
                <w:szCs w:val="24"/>
              </w:rPr>
              <w:t> 2. Разработка и исследование оздоровительных технологий в области ЛФК и массажа.</w:t>
            </w:r>
          </w:p>
          <w:p>
            <w:pPr>
              <w:jc w:val="both"/>
              <w:spacing w:after="0" w:line="240" w:lineRule="auto"/>
              <w:rPr>
                <w:sz w:val="24"/>
                <w:szCs w:val="24"/>
              </w:rPr>
            </w:pPr>
            <w:r>
              <w:rPr>
                <w:rFonts w:ascii="Times New Roman" w:hAnsi="Times New Roman" w:cs="Times New Roman"/>
                <w:color w:val="#000000"/>
                <w:sz w:val="24"/>
                <w:szCs w:val="24"/>
              </w:rPr>
              <w:t> 3. Разбор современных методов техники массажа.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Приемы и техника классического, гигиенического, лечебного, реабилитационного массажа</w:t>
            </w:r>
          </w:p>
        </w:tc>
      </w:tr>
      <w:tr>
        <w:trPr>
          <w:trHeight w:hRule="exact" w:val="1366.95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по фотографиям: 1. Как называется данный прием массажа?</w:t>
            </w:r>
          </w:p>
          <w:p>
            <w:pPr>
              <w:jc w:val="both"/>
              <w:spacing w:after="0" w:line="240" w:lineRule="auto"/>
              <w:rPr>
                <w:sz w:val="24"/>
                <w:szCs w:val="24"/>
              </w:rPr>
            </w:pPr>
            <w:r>
              <w:rPr>
                <w:rFonts w:ascii="Times New Roman" w:hAnsi="Times New Roman" w:cs="Times New Roman"/>
                <w:color w:val="#000000"/>
                <w:sz w:val="24"/>
                <w:szCs w:val="24"/>
              </w:rPr>
              <w:t> 2.Сколько по времени выполняется данный прием массажа?</w:t>
            </w:r>
          </w:p>
          <w:p>
            <w:pPr>
              <w:jc w:val="both"/>
              <w:spacing w:after="0" w:line="240" w:lineRule="auto"/>
              <w:rPr>
                <w:sz w:val="24"/>
                <w:szCs w:val="24"/>
              </w:rPr>
            </w:pPr>
            <w:r>
              <w:rPr>
                <w:rFonts w:ascii="Times New Roman" w:hAnsi="Times New Roman" w:cs="Times New Roman"/>
                <w:color w:val="#000000"/>
                <w:sz w:val="24"/>
                <w:szCs w:val="24"/>
              </w:rPr>
              <w:t> 3. Перечислить основные технические приемы массажа и указать, когда выполняется данный прием.</w:t>
            </w:r>
          </w:p>
          <w:p>
            <w:pPr>
              <w:jc w:val="both"/>
              <w:spacing w:after="0" w:line="240" w:lineRule="auto"/>
              <w:rPr>
                <w:sz w:val="24"/>
                <w:szCs w:val="24"/>
              </w:rPr>
            </w:pPr>
            <w:r>
              <w:rPr>
                <w:rFonts w:ascii="Times New Roman" w:hAnsi="Times New Roman" w:cs="Times New Roman"/>
                <w:color w:val="#000000"/>
                <w:sz w:val="24"/>
                <w:szCs w:val="24"/>
              </w:rPr>
              <w:t> 4. Описать технику выполнения данного приема.</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Лечебная физическая культура и массаж при травмах</w:t>
            </w:r>
          </w:p>
        </w:tc>
      </w:tr>
      <w:tr>
        <w:trPr>
          <w:trHeight w:hRule="exact" w:val="1366.95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Составить комплекс и провести урок ЛФК при повреждении суставов.</w:t>
            </w:r>
          </w:p>
          <w:p>
            <w:pPr>
              <w:jc w:val="both"/>
              <w:spacing w:after="0" w:line="240" w:lineRule="auto"/>
              <w:rPr>
                <w:sz w:val="24"/>
                <w:szCs w:val="24"/>
              </w:rPr>
            </w:pPr>
            <w:r>
              <w:rPr>
                <w:rFonts w:ascii="Times New Roman" w:hAnsi="Times New Roman" w:cs="Times New Roman"/>
                <w:color w:val="#000000"/>
                <w:sz w:val="24"/>
                <w:szCs w:val="24"/>
              </w:rPr>
              <w:t> 2.	Составить комплекс лечебной физической культуры при повреждении мягких тканей</w:t>
            </w:r>
          </w:p>
          <w:p>
            <w:pPr>
              <w:jc w:val="both"/>
              <w:spacing w:after="0" w:line="240" w:lineRule="auto"/>
              <w:rPr>
                <w:sz w:val="24"/>
                <w:szCs w:val="24"/>
              </w:rPr>
            </w:pPr>
            <w:r>
              <w:rPr>
                <w:rFonts w:ascii="Times New Roman" w:hAnsi="Times New Roman" w:cs="Times New Roman"/>
                <w:color w:val="#000000"/>
                <w:sz w:val="24"/>
                <w:szCs w:val="24"/>
              </w:rPr>
              <w:t> 3.	Составить план проведения сеанса массажа при повреждениях и заболеваниях опорно- двигательного аппарата</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Лечебная физическая культура и массаж при заболеваниях</w:t>
            </w:r>
          </w:p>
        </w:tc>
      </w:tr>
      <w:tr>
        <w:trPr>
          <w:trHeight w:hRule="exact" w:val="1366.95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Составить комплекс ЛФК при нарушениях осанки и плоскостопии.</w:t>
            </w:r>
          </w:p>
          <w:p>
            <w:pPr>
              <w:jc w:val="both"/>
              <w:spacing w:after="0" w:line="240" w:lineRule="auto"/>
              <w:rPr>
                <w:sz w:val="24"/>
                <w:szCs w:val="24"/>
              </w:rPr>
            </w:pPr>
            <w:r>
              <w:rPr>
                <w:rFonts w:ascii="Times New Roman" w:hAnsi="Times New Roman" w:cs="Times New Roman"/>
                <w:color w:val="#000000"/>
                <w:sz w:val="24"/>
                <w:szCs w:val="24"/>
              </w:rPr>
              <w:t> 2.	Составить примерные комплексы физических упражнений при нарушениях осанки, плоскостопии.</w:t>
            </w:r>
          </w:p>
          <w:p>
            <w:pPr>
              <w:jc w:val="both"/>
              <w:spacing w:after="0" w:line="240" w:lineRule="auto"/>
              <w:rPr>
                <w:sz w:val="24"/>
                <w:szCs w:val="24"/>
              </w:rPr>
            </w:pPr>
            <w:r>
              <w:rPr>
                <w:rFonts w:ascii="Times New Roman" w:hAnsi="Times New Roman" w:cs="Times New Roman"/>
                <w:color w:val="#000000"/>
                <w:sz w:val="24"/>
                <w:szCs w:val="24"/>
              </w:rPr>
              <w:t> 3.	Составить примерный комплекс физических упражнений для больных с одной из форм сердечно-сосудистых заболеваний</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«Массаж и основы лечебной физической культуры» / Денисова Е.С..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Лечебная</w:t>
            </w:r>
            <w:r>
              <w:rPr/>
              <w:t xml:space="preserve"> </w:t>
            </w:r>
            <w:r>
              <w:rPr>
                <w:rFonts w:ascii="Times New Roman" w:hAnsi="Times New Roman" w:cs="Times New Roman"/>
                <w:color w:val="#000000"/>
                <w:sz w:val="24"/>
                <w:szCs w:val="24"/>
              </w:rPr>
              <w:t>физическая</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Токарь,</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Лечебная</w:t>
            </w:r>
            <w:r>
              <w:rPr/>
              <w:t xml:space="preserve"> </w:t>
            </w:r>
            <w:r>
              <w:rPr>
                <w:rFonts w:ascii="Times New Roman" w:hAnsi="Times New Roman" w:cs="Times New Roman"/>
                <w:color w:val="#000000"/>
                <w:sz w:val="24"/>
                <w:szCs w:val="24"/>
              </w:rPr>
              <w:t>физическая</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Благовещенск:</w:t>
            </w:r>
            <w:r>
              <w:rPr/>
              <w:t xml:space="preserve"> </w:t>
            </w:r>
            <w:r>
              <w:rPr>
                <w:rFonts w:ascii="Times New Roman" w:hAnsi="Times New Roman" w:cs="Times New Roman"/>
                <w:color w:val="#000000"/>
                <w:sz w:val="24"/>
                <w:szCs w:val="24"/>
              </w:rPr>
              <w:t>Амурский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http://www.iprbookshop.ru/103884.html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массажа.</w:t>
            </w:r>
            <w:r>
              <w:rPr/>
              <w:t xml:space="preserve"> </w:t>
            </w:r>
            <w:r>
              <w:rPr>
                <w:rFonts w:ascii="Times New Roman" w:hAnsi="Times New Roman" w:cs="Times New Roman"/>
                <w:color w:val="#000000"/>
                <w:sz w:val="24"/>
                <w:szCs w:val="24"/>
              </w:rPr>
              <w:t>Спортивный</w:t>
            </w:r>
            <w:r>
              <w:rPr/>
              <w:t xml:space="preserve"> </w:t>
            </w:r>
            <w:r>
              <w:rPr>
                <w:rFonts w:ascii="Times New Roman" w:hAnsi="Times New Roman" w:cs="Times New Roman"/>
                <w:color w:val="#000000"/>
                <w:sz w:val="24"/>
                <w:szCs w:val="24"/>
              </w:rPr>
              <w:t>массаж</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Налобина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Таламова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массажа.</w:t>
            </w:r>
            <w:r>
              <w:rPr/>
              <w:t xml:space="preserve"> </w:t>
            </w:r>
            <w:r>
              <w:rPr>
                <w:rFonts w:ascii="Times New Roman" w:hAnsi="Times New Roman" w:cs="Times New Roman"/>
                <w:color w:val="#000000"/>
                <w:sz w:val="24"/>
                <w:szCs w:val="24"/>
              </w:rPr>
              <w:t>Спортивный</w:t>
            </w:r>
            <w:r>
              <w:rPr/>
              <w:t xml:space="preserve"> </w:t>
            </w:r>
            <w:r>
              <w:rPr>
                <w:rFonts w:ascii="Times New Roman" w:hAnsi="Times New Roman" w:cs="Times New Roman"/>
                <w:color w:val="#000000"/>
                <w:sz w:val="24"/>
                <w:szCs w:val="24"/>
              </w:rPr>
              <w:t>массаж</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978-5-4497-0004-9.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http://www.iprbookshop.ru/82673.html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Адаптивная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лечебная</w:t>
            </w:r>
            <w:r>
              <w:rPr/>
              <w:t xml:space="preserve"> </w:t>
            </w:r>
            <w:r>
              <w:rPr>
                <w:rFonts w:ascii="Times New Roman" w:hAnsi="Times New Roman" w:cs="Times New Roman"/>
                <w:color w:val="#000000"/>
                <w:sz w:val="24"/>
                <w:szCs w:val="24"/>
              </w:rPr>
              <w:t>физическая</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Плавание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Булгакова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Морозов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Попов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Морозова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978-5-534-08390-3.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https://urait.ru/bcode/494144</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классического</w:t>
            </w:r>
            <w:r>
              <w:rPr/>
              <w:t xml:space="preserve"> </w:t>
            </w:r>
            <w:r>
              <w:rPr>
                <w:rFonts w:ascii="Times New Roman" w:hAnsi="Times New Roman" w:cs="Times New Roman"/>
                <w:color w:val="#000000"/>
                <w:sz w:val="24"/>
                <w:szCs w:val="24"/>
              </w:rPr>
              <w:t>массажа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Налобина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Таламова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классического</w:t>
            </w:r>
            <w:r>
              <w:rPr/>
              <w:t xml:space="preserve"> </w:t>
            </w:r>
            <w:r>
              <w:rPr>
                <w:rFonts w:ascii="Times New Roman" w:hAnsi="Times New Roman" w:cs="Times New Roman"/>
                <w:color w:val="#000000"/>
                <w:sz w:val="24"/>
                <w:szCs w:val="24"/>
              </w:rPr>
              <w:t>массажа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978-5-4497-0003-2.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http://www.iprbookshop.ru/82672.html</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Лечебная</w:t>
            </w:r>
            <w:r>
              <w:rPr/>
              <w:t xml:space="preserve"> </w:t>
            </w:r>
            <w:r>
              <w:rPr>
                <w:rFonts w:ascii="Times New Roman" w:hAnsi="Times New Roman" w:cs="Times New Roman"/>
                <w:color w:val="#000000"/>
                <w:sz w:val="24"/>
                <w:szCs w:val="24"/>
              </w:rPr>
              <w:t>физическая</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массаж</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Егорова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Петрякова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http://www.iprbookshop.ru/63240.html</w:t>
            </w:r>
            <w:r>
              <w:rPr/>
              <w:t xml:space="preserve"> </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088.7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726.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432.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2023-2024_ФГОС3++2023_Бак-ОФО-ПО(ФК)(23)_plx_Массаж и основы лечебной физической культуры</dc:title>
  <dc:creator>FastReport.NET</dc:creator>
</cp:coreProperties>
</file>